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2026020173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Umbau und Modernisierung der Allgemeinen Förderschule Lübz "Schule Am Neuen Teich" - Los 07 - Trockenbauarbeiten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Umbau und Modernisierung der Allgemeinen Förderschule Lübz "Schule Am Neuen Teich" - Los 07 - Trockenbauarbeiten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